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8FAE5" w14:textId="77777777" w:rsidR="00BA098D" w:rsidRDefault="00BA098D" w:rsidP="00BA098D">
      <w:r>
        <w:t>29.11</w:t>
      </w:r>
    </w:p>
    <w:p w14:paraId="1A4E049A" w14:textId="77777777" w:rsidR="00BA098D" w:rsidRPr="00D2630A" w:rsidRDefault="00BA098D" w:rsidP="00BA098D">
      <w:pPr>
        <w:rPr>
          <w:u w:val="single"/>
        </w:rPr>
      </w:pPr>
      <w:r w:rsidRPr="00D2630A">
        <w:rPr>
          <w:u w:val="single"/>
        </w:rPr>
        <w:t>Footpaths</w:t>
      </w:r>
    </w:p>
    <w:p w14:paraId="3E134084" w14:textId="77777777" w:rsidR="00BA098D" w:rsidRPr="00D2630A" w:rsidRDefault="00BA098D" w:rsidP="00BA098D">
      <w:pPr>
        <w:rPr>
          <w:szCs w:val="24"/>
        </w:rPr>
      </w:pPr>
      <w:r w:rsidRPr="00D2630A">
        <w:rPr>
          <w:szCs w:val="24"/>
        </w:rPr>
        <w:t>The Old Hall Barn is a listed building, the footpath would need to be a metre from the boundary. There is no benefit from introducing the footpath as it ends on the highway with the nearest footpath on the north side of the road, rendering the footpath useless.</w:t>
      </w:r>
    </w:p>
    <w:p w14:paraId="2A016E77" w14:textId="77777777" w:rsidR="00C30A87" w:rsidRDefault="00C30A87"/>
    <w:sectPr w:rsidR="00C30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8D"/>
    <w:rsid w:val="00BA098D"/>
    <w:rsid w:val="00C30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BAA5"/>
  <w15:chartTrackingRefBased/>
  <w15:docId w15:val="{10180CE4-DD5F-417F-B17A-D0A3D040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Responsible Finance Officer</cp:lastModifiedBy>
  <cp:revision>1</cp:revision>
  <dcterms:created xsi:type="dcterms:W3CDTF">2023-03-08T09:22:00Z</dcterms:created>
  <dcterms:modified xsi:type="dcterms:W3CDTF">2023-03-08T09:22:00Z</dcterms:modified>
</cp:coreProperties>
</file>