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3EFE" w14:textId="6CFD64D0" w:rsidR="005E6DAE" w:rsidRDefault="005E6DAE" w:rsidP="005E6DA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Site Promoter </w:t>
      </w:r>
      <w:r w:rsidR="00683CD3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Confirmation </w:t>
      </w:r>
      <w:r w:rsidR="00683CD3">
        <w:rPr>
          <w:sz w:val="22"/>
          <w:szCs w:val="22"/>
        </w:rPr>
        <w:t>of Availability, Deliverability and Viability.</w:t>
      </w:r>
    </w:p>
    <w:p w14:paraId="0AB1AC04" w14:textId="5D20D165" w:rsidR="005E6DAE" w:rsidRDefault="005E6DAE" w:rsidP="00C439BA">
      <w:pPr>
        <w:ind w:left="284"/>
      </w:pPr>
    </w:p>
    <w:p w14:paraId="4F0DF585" w14:textId="6632B419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Site Reference and Address: </w:t>
      </w:r>
    </w:p>
    <w:p w14:paraId="2EDA357F" w14:textId="7514EB0F" w:rsidR="005E6DAE" w:rsidRDefault="00707871" w:rsidP="00707871">
      <w:pPr>
        <w:ind w:left="284"/>
        <w:rPr>
          <w:rFonts w:ascii="Calibri" w:hAnsi="Calibri" w:cs="Calibri"/>
        </w:rPr>
      </w:pPr>
      <w:r w:rsidRPr="00707871">
        <w:rPr>
          <w:rFonts w:ascii="Calibri" w:hAnsi="Calibri" w:cs="Calibri"/>
        </w:rPr>
        <w:t>VC STO1, Land North of Long Lane, Stoke Holy Cross (formerly SN0202)</w:t>
      </w:r>
    </w:p>
    <w:p w14:paraId="3E8AA70B" w14:textId="77777777" w:rsidR="00707871" w:rsidRPr="00707871" w:rsidRDefault="00707871" w:rsidP="00707871">
      <w:pPr>
        <w:ind w:left="284"/>
        <w:rPr>
          <w:rFonts w:ascii="Calibri" w:hAnsi="Calibri" w:cs="Calibri"/>
        </w:rPr>
      </w:pPr>
    </w:p>
    <w:p w14:paraId="50279E31" w14:textId="20848D9E" w:rsidR="00683CD3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Please </w:t>
      </w:r>
      <w:r w:rsidR="00E6440E">
        <w:t>state</w:t>
      </w:r>
      <w:r>
        <w:t xml:space="preserve"> your interest in the above site</w:t>
      </w:r>
      <w:r w:rsidR="00683CD3">
        <w:t xml:space="preserve"> (</w:t>
      </w:r>
      <w:r w:rsidR="00683CD3" w:rsidRPr="00C439BA">
        <w:rPr>
          <w:i/>
          <w:iCs/>
        </w:rPr>
        <w:t>delete as appropriate</w:t>
      </w:r>
      <w:r w:rsidR="00683CD3">
        <w:t>)</w:t>
      </w:r>
      <w:r>
        <w:t>:</w:t>
      </w:r>
    </w:p>
    <w:p w14:paraId="6FE5F31B" w14:textId="5910EBAB" w:rsidR="005E6DAE" w:rsidRDefault="005E6DAE" w:rsidP="00683CD3">
      <w:pPr>
        <w:ind w:left="284"/>
      </w:pPr>
      <w:r>
        <w:t xml:space="preserve">Planning agent </w:t>
      </w:r>
      <w:r w:rsidR="00683CD3">
        <w:t>on behalf of the landowner</w:t>
      </w:r>
      <w:r>
        <w:t xml:space="preserve"> </w:t>
      </w:r>
    </w:p>
    <w:p w14:paraId="1E47C952" w14:textId="77777777" w:rsidR="00E6440E" w:rsidRDefault="00E6440E" w:rsidP="00C439BA">
      <w:pPr>
        <w:ind w:left="284"/>
      </w:pPr>
    </w:p>
    <w:p w14:paraId="72C63C31" w14:textId="7CB8F5E9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Is the above site still considered to be available for </w:t>
      </w:r>
      <w:r w:rsidR="00C439BA">
        <w:t>development</w:t>
      </w:r>
      <w:r>
        <w:t xml:space="preserve"> </w:t>
      </w:r>
      <w:r w:rsidR="00C439BA">
        <w:t xml:space="preserve">if allocated </w:t>
      </w:r>
      <w:r>
        <w:t xml:space="preserve">as part of the Village Clusters Housing Allocation Plan? </w:t>
      </w:r>
    </w:p>
    <w:p w14:paraId="7E685BD3" w14:textId="7EE9F150" w:rsidR="00E6440E" w:rsidRDefault="00270E00" w:rsidP="00C439BA">
      <w:pPr>
        <w:ind w:left="284"/>
      </w:pPr>
      <w:r>
        <w:t>Yes</w:t>
      </w:r>
    </w:p>
    <w:p w14:paraId="618694AA" w14:textId="77777777" w:rsidR="00683CD3" w:rsidRDefault="00683CD3" w:rsidP="00C439BA">
      <w:pPr>
        <w:ind w:left="284"/>
      </w:pPr>
    </w:p>
    <w:p w14:paraId="77376CCE" w14:textId="27F789FA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>Having reviewed the site</w:t>
      </w:r>
      <w:r w:rsidR="00E6440E">
        <w:t>-</w:t>
      </w:r>
      <w:r>
        <w:t>specific policy within the VCHAP, do you consider the above site to be deliverable in accord</w:t>
      </w:r>
      <w:r w:rsidR="00E6440E">
        <w:t xml:space="preserve">ance with the requirements set out in the policy? </w:t>
      </w:r>
    </w:p>
    <w:p w14:paraId="36C532B7" w14:textId="158793D4" w:rsidR="00683CD3" w:rsidRDefault="00270E00" w:rsidP="00270E00">
      <w:pPr>
        <w:ind w:left="284"/>
      </w:pPr>
      <w:r>
        <w:t>Yes</w:t>
      </w:r>
    </w:p>
    <w:p w14:paraId="0D3EF60C" w14:textId="77777777" w:rsidR="00270E00" w:rsidRDefault="00270E00" w:rsidP="00270E00">
      <w:pPr>
        <w:ind w:left="284"/>
      </w:pPr>
    </w:p>
    <w:p w14:paraId="2969445D" w14:textId="0F0FE2B2" w:rsidR="00E6440E" w:rsidRDefault="00E6440E" w:rsidP="005E6DAE">
      <w:pPr>
        <w:pStyle w:val="ListParagraph"/>
        <w:numPr>
          <w:ilvl w:val="0"/>
          <w:numId w:val="2"/>
        </w:numPr>
        <w:ind w:left="284" w:hanging="284"/>
      </w:pPr>
      <w:r>
        <w:t>Having regard to the site-specific costs</w:t>
      </w:r>
      <w:r w:rsidR="00C439BA">
        <w:t xml:space="preserve"> and those identified in Appendix A of the Viability Appraisal (Dec 2022),</w:t>
      </w:r>
      <w:r>
        <w:t xml:space="preserve"> is the site considered to be viable and able to deliver both the infrastructure identified in the site policy and the requisite amount of affordable housing (currently assumed to be 33%)? </w:t>
      </w:r>
    </w:p>
    <w:p w14:paraId="5680FB1C" w14:textId="52920F7E" w:rsidR="00683CD3" w:rsidRDefault="00270E00" w:rsidP="00270E00">
      <w:pPr>
        <w:ind w:left="284"/>
      </w:pPr>
      <w:r>
        <w:t>Yes</w:t>
      </w:r>
    </w:p>
    <w:p w14:paraId="48692A0B" w14:textId="77777777" w:rsidR="00270E00" w:rsidRDefault="00270E00" w:rsidP="00270E00">
      <w:pPr>
        <w:ind w:left="284"/>
      </w:pPr>
    </w:p>
    <w:p w14:paraId="7E3B64E9" w14:textId="0B52B46B" w:rsidR="005E6DAE" w:rsidRDefault="00E6440E" w:rsidP="00E6440E">
      <w:pPr>
        <w:pStyle w:val="ListParagraph"/>
        <w:numPr>
          <w:ilvl w:val="0"/>
          <w:numId w:val="2"/>
        </w:numPr>
        <w:ind w:left="284" w:hanging="295"/>
      </w:pPr>
      <w:r>
        <w:t>Please confirm the anticipated timescale for the delivery of the above site</w:t>
      </w:r>
      <w:r w:rsidR="00C439BA">
        <w:t xml:space="preserve"> e.g. likely disposal of the site, submission of pre-application/planning application, construction of dwellings</w:t>
      </w:r>
      <w:r>
        <w:t xml:space="preserve">: </w:t>
      </w:r>
    </w:p>
    <w:p w14:paraId="7307E795" w14:textId="7F8ED446" w:rsidR="00C439BA" w:rsidRDefault="00270E00" w:rsidP="00C439BA">
      <w:pPr>
        <w:ind w:left="284"/>
      </w:pPr>
      <w:r>
        <w:t>Pre-application discussions have been held with SNDC and NCC Highways.</w:t>
      </w:r>
      <w:r w:rsidR="00EF39CE">
        <w:t xml:space="preserve"> Supporting surveys have been carried and an option agreement is in place to progress the development as soon as possible with the construction phase to follow.</w:t>
      </w:r>
    </w:p>
    <w:p w14:paraId="5EF02539" w14:textId="3DD0D64C" w:rsidR="00E6440E" w:rsidRDefault="00E6440E" w:rsidP="00C439BA">
      <w:pPr>
        <w:ind w:left="284"/>
      </w:pPr>
    </w:p>
    <w:p w14:paraId="54E47186" w14:textId="0055BA41" w:rsidR="00C439BA" w:rsidRDefault="00E6440E" w:rsidP="005E6DAE">
      <w:r>
        <w:t>Completed by</w:t>
      </w:r>
      <w:r w:rsidR="00C439BA">
        <w:t xml:space="preserve"> (name/organisation)</w:t>
      </w:r>
      <w:r>
        <w:t>:</w:t>
      </w:r>
      <w:r w:rsidR="00270E00">
        <w:t xml:space="preserve"> Rob McVicar, A Squared Architects</w:t>
      </w:r>
    </w:p>
    <w:p w14:paraId="7E3E084F" w14:textId="064F6F05" w:rsidR="005E6DAE" w:rsidRPr="005E6DAE" w:rsidRDefault="00E6440E" w:rsidP="005E6DAE">
      <w:r>
        <w:t xml:space="preserve">Date: </w:t>
      </w:r>
      <w:r w:rsidR="00270E00">
        <w:t>06/03/2023</w:t>
      </w:r>
    </w:p>
    <w:sectPr w:rsidR="005E6DAE" w:rsidRPr="005E6DA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4C69" w14:textId="77777777" w:rsidR="00260ED4" w:rsidRDefault="00260ED4" w:rsidP="00C439BA">
      <w:pPr>
        <w:spacing w:after="0" w:line="240" w:lineRule="auto"/>
      </w:pPr>
      <w:r>
        <w:separator/>
      </w:r>
    </w:p>
  </w:endnote>
  <w:endnote w:type="continuationSeparator" w:id="0">
    <w:p w14:paraId="4CE520FB" w14:textId="77777777" w:rsidR="00260ED4" w:rsidRDefault="00260ED4" w:rsidP="00C4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210E" w14:textId="77777777" w:rsidR="00260ED4" w:rsidRDefault="00260ED4" w:rsidP="00C439BA">
      <w:pPr>
        <w:spacing w:after="0" w:line="240" w:lineRule="auto"/>
      </w:pPr>
      <w:r>
        <w:separator/>
      </w:r>
    </w:p>
  </w:footnote>
  <w:footnote w:type="continuationSeparator" w:id="0">
    <w:p w14:paraId="27D97E0B" w14:textId="77777777" w:rsidR="00260ED4" w:rsidRDefault="00260ED4" w:rsidP="00C4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CBAB" w14:textId="1888E720" w:rsidR="00C439BA" w:rsidRPr="00C439BA" w:rsidRDefault="00C439BA" w:rsidP="00C439BA">
    <w:pPr>
      <w:pStyle w:val="Heading2"/>
      <w:rPr>
        <w:sz w:val="28"/>
        <w:szCs w:val="28"/>
      </w:rPr>
    </w:pPr>
    <w:r w:rsidRPr="00C439BA">
      <w:rPr>
        <w:sz w:val="28"/>
        <w:szCs w:val="28"/>
      </w:rPr>
      <w:t>South Norfolk Village Clusters Housing Allocations Plan (Regulation-19)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95F48"/>
    <w:multiLevelType w:val="hybridMultilevel"/>
    <w:tmpl w:val="5AE47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794"/>
    <w:multiLevelType w:val="hybridMultilevel"/>
    <w:tmpl w:val="DE085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09036">
    <w:abstractNumId w:val="1"/>
  </w:num>
  <w:num w:numId="2" w16cid:durableId="20275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AE"/>
    <w:rsid w:val="00245093"/>
    <w:rsid w:val="00260ED4"/>
    <w:rsid w:val="00270E00"/>
    <w:rsid w:val="002A7F90"/>
    <w:rsid w:val="004C0E92"/>
    <w:rsid w:val="005E6DAE"/>
    <w:rsid w:val="00683CD3"/>
    <w:rsid w:val="00707871"/>
    <w:rsid w:val="00C439BA"/>
    <w:rsid w:val="00E6440E"/>
    <w:rsid w:val="00E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A3E12"/>
  <w15:chartTrackingRefBased/>
  <w15:docId w15:val="{9EA52798-83DF-418D-B84A-44CFEE12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6D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6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BA"/>
  </w:style>
  <w:style w:type="paragraph" w:styleId="Footer">
    <w:name w:val="footer"/>
    <w:basedOn w:val="Normal"/>
    <w:link w:val="FooterChar"/>
    <w:uiPriority w:val="99"/>
    <w:unhideWhenUsed/>
    <w:rsid w:val="00C4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Fisher</dc:creator>
  <cp:keywords/>
  <dc:description/>
  <cp:lastModifiedBy>Robert McVicar</cp:lastModifiedBy>
  <cp:revision>4</cp:revision>
  <dcterms:created xsi:type="dcterms:W3CDTF">2023-03-08T14:46:00Z</dcterms:created>
  <dcterms:modified xsi:type="dcterms:W3CDTF">2023-03-08T15:02:00Z</dcterms:modified>
</cp:coreProperties>
</file>