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CBA6" w14:textId="43EE0614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u w:val="single"/>
        </w:rPr>
      </w:pPr>
      <w:r w:rsidRPr="001979F4">
        <w:rPr>
          <w:rStyle w:val="normaltextrun"/>
          <w:rFonts w:ascii="Arial" w:hAnsi="Arial" w:cs="Arial"/>
          <w:b/>
          <w:bCs/>
          <w:color w:val="000000"/>
          <w:u w:val="single"/>
          <w:lang w:val="en-US"/>
        </w:rPr>
        <w:t>SN0577REVA and REVB.</w:t>
      </w:r>
      <w:r w:rsidRPr="001979F4">
        <w:rPr>
          <w:rStyle w:val="eop"/>
          <w:rFonts w:ascii="Arial" w:hAnsi="Arial" w:cs="Arial"/>
          <w:color w:val="000000"/>
          <w:u w:val="single"/>
        </w:rPr>
        <w:t> </w:t>
      </w:r>
    </w:p>
    <w:p w14:paraId="1D6C1139" w14:textId="55DD7705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u w:val="single"/>
        </w:rPr>
      </w:pPr>
    </w:p>
    <w:p w14:paraId="2C2BE750" w14:textId="77777777" w:rsidR="001979F4" w:rsidRP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u w:val="single"/>
        </w:rPr>
      </w:pPr>
    </w:p>
    <w:p w14:paraId="02C15F84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1979F4">
        <w:rPr>
          <w:rStyle w:val="normaltextrun"/>
          <w:rFonts w:ascii="Arial" w:hAnsi="Arial" w:cs="Arial"/>
          <w:b/>
          <w:bCs/>
          <w:color w:val="000000"/>
          <w:u w:val="single"/>
          <w:lang w:val="en-US"/>
        </w:rPr>
        <w:t>INCREASED</w:t>
      </w:r>
      <w:r w:rsidRPr="001979F4">
        <w:rPr>
          <w:rStyle w:val="normaltextrun"/>
          <w:rFonts w:ascii="Arial" w:hAnsi="Arial" w:cs="Arial"/>
          <w:color w:val="000000"/>
          <w:u w:val="single"/>
          <w:lang w:val="en-US"/>
        </w:rPr>
        <w:t> </w:t>
      </w:r>
      <w:r w:rsidRPr="001979F4">
        <w:rPr>
          <w:rStyle w:val="normaltextrun"/>
          <w:rFonts w:ascii="Arial" w:hAnsi="Arial" w:cs="Arial"/>
          <w:b/>
          <w:bCs/>
          <w:color w:val="000000"/>
          <w:u w:val="single"/>
          <w:lang w:val="en-US"/>
        </w:rPr>
        <w:t>Traffic Light pollution and Noise.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 REDUCED Road Safety</w:t>
      </w:r>
      <w:r>
        <w:rPr>
          <w:rStyle w:val="normaltextrun"/>
          <w:rFonts w:ascii="Arial" w:hAnsi="Arial" w:cs="Arial"/>
          <w:color w:val="000000"/>
          <w:lang w:val="en-US"/>
        </w:rPr>
        <w:t>:  This development will inevitably include:</w:t>
      </w:r>
      <w:r>
        <w:rPr>
          <w:rStyle w:val="eop"/>
          <w:rFonts w:ascii="Arial" w:hAnsi="Arial" w:cs="Arial"/>
          <w:color w:val="000000"/>
        </w:rPr>
        <w:t> </w:t>
      </w:r>
    </w:p>
    <w:p w14:paraId="4F79EE18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Greater volume of all traffic onto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Hackford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 xml:space="preserve"> Road, and The Green (a </w:t>
      </w:r>
      <w:proofErr w:type="gramStart"/>
      <w:r>
        <w:rPr>
          <w:rStyle w:val="normaltextrun"/>
          <w:rFonts w:ascii="Arial" w:hAnsi="Arial" w:cs="Arial"/>
          <w:color w:val="000000"/>
          <w:lang w:val="en-US"/>
        </w:rPr>
        <w:t>single track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 xml:space="preserve"> road). </w:t>
      </w:r>
      <w:r>
        <w:rPr>
          <w:rStyle w:val="eop"/>
          <w:rFonts w:ascii="Arial" w:hAnsi="Arial" w:cs="Arial"/>
          <w:color w:val="000000"/>
        </w:rPr>
        <w:t> </w:t>
      </w:r>
    </w:p>
    <w:p w14:paraId="13AFEFD5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Road layout changes like a pedestrian crossing or traffic lights situated on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Hackford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> Road, possibly a roundabout at The Green/Wymondham Road filtering again on to single track roads.</w:t>
      </w:r>
      <w:r>
        <w:rPr>
          <w:rStyle w:val="eop"/>
          <w:rFonts w:ascii="Arial" w:hAnsi="Arial" w:cs="Arial"/>
          <w:color w:val="000000"/>
        </w:rPr>
        <w:t> </w:t>
      </w:r>
    </w:p>
    <w:p w14:paraId="5F907214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Increased traffic to and from Wymondham College/Wymondham High/medical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centres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 xml:space="preserve">/sports facilities railway station etc.  often through only </w:t>
      </w:r>
      <w:proofErr w:type="gramStart"/>
      <w:r>
        <w:rPr>
          <w:rStyle w:val="normaltextrun"/>
          <w:rFonts w:ascii="Arial" w:hAnsi="Arial" w:cs="Arial"/>
          <w:color w:val="000000"/>
          <w:lang w:val="en-US"/>
        </w:rPr>
        <w:t>single track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 xml:space="preserve"> roads</w:t>
      </w:r>
      <w:r>
        <w:rPr>
          <w:rStyle w:val="eop"/>
          <w:rFonts w:ascii="Arial" w:hAnsi="Arial" w:cs="Arial"/>
          <w:color w:val="000000"/>
        </w:rPr>
        <w:t> </w:t>
      </w:r>
    </w:p>
    <w:p w14:paraId="43754FD8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STREET LIGHTING - none at present </w:t>
      </w:r>
      <w:r>
        <w:rPr>
          <w:rStyle w:val="eop"/>
          <w:rFonts w:ascii="Arial" w:hAnsi="Arial" w:cs="Arial"/>
          <w:color w:val="000000"/>
        </w:rPr>
        <w:t> </w:t>
      </w:r>
    </w:p>
    <w:p w14:paraId="0684DE80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Increased traffic into Wymondham via Wymondham Road/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Crownthorpe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> </w:t>
      </w:r>
      <w:proofErr w:type="gramStart"/>
      <w:r>
        <w:rPr>
          <w:rStyle w:val="normaltextrun"/>
          <w:rFonts w:ascii="Arial" w:hAnsi="Arial" w:cs="Arial"/>
          <w:color w:val="000000"/>
          <w:lang w:val="en-US"/>
        </w:rPr>
        <w:t>via  River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>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Tiffy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> Chapel Bridge - already a dangerous junction!.</w:t>
      </w:r>
      <w:r>
        <w:rPr>
          <w:rStyle w:val="eop"/>
          <w:rFonts w:ascii="Arial" w:hAnsi="Arial" w:cs="Arial"/>
          <w:color w:val="000000"/>
        </w:rPr>
        <w:t> </w:t>
      </w:r>
    </w:p>
    <w:p w14:paraId="32587D7D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Danger from the use of large agricultural plant and Green Storage facilities to and from The Green particularly at busy “agricultural” times of the year.</w:t>
      </w:r>
      <w:r>
        <w:rPr>
          <w:rStyle w:val="eop"/>
          <w:rFonts w:ascii="Arial" w:hAnsi="Arial" w:cs="Arial"/>
          <w:color w:val="000000"/>
        </w:rPr>
        <w:t> </w:t>
      </w:r>
    </w:p>
    <w:p w14:paraId="07D2E59A" w14:textId="364D5D05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Further impaired vision/hearing from The Green /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Hackford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> Road towards the school.</w:t>
      </w:r>
      <w:r>
        <w:rPr>
          <w:rStyle w:val="eop"/>
          <w:rFonts w:ascii="Arial" w:hAnsi="Arial" w:cs="Arial"/>
          <w:color w:val="000000"/>
        </w:rPr>
        <w:t> </w:t>
      </w:r>
    </w:p>
    <w:p w14:paraId="50F65CF6" w14:textId="16592289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748E9B16" w14:textId="77777777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0BEF978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The development would effectively be 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detached from the Village</w:t>
      </w:r>
      <w:r>
        <w:rPr>
          <w:rStyle w:val="normaltextrun"/>
          <w:rFonts w:ascii="Arial" w:hAnsi="Arial" w:cs="Arial"/>
          <w:color w:val="000000"/>
          <w:lang w:val="en-US"/>
        </w:rPr>
        <w:t> and separated by the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Hackford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> Road. Access to village amenities would be hazardous, particularly applicable to children, the aged and infirm. </w:t>
      </w:r>
      <w:r>
        <w:rPr>
          <w:rStyle w:val="eop"/>
          <w:rFonts w:ascii="Arial" w:hAnsi="Arial" w:cs="Arial"/>
          <w:color w:val="000000"/>
        </w:rPr>
        <w:t> </w:t>
      </w:r>
    </w:p>
    <w:p w14:paraId="79755718" w14:textId="1DE09979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The proposed citing of up to 30 homes 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contradicts the Councils indication of no more than 12- 25 homes at any site/s. </w:t>
      </w:r>
      <w:r>
        <w:rPr>
          <w:rStyle w:val="normaltextrun"/>
          <w:rFonts w:ascii="Arial" w:hAnsi="Arial" w:cs="Arial"/>
          <w:b/>
          <w:bCs/>
          <w:color w:val="000000"/>
          <w:sz w:val="16"/>
          <w:szCs w:val="16"/>
          <w:lang w:val="en-US"/>
        </w:rPr>
        <w:t>(Place Shaping Team at  </w:t>
      </w:r>
      <w:hyperlink r:id="rId5" w:tgtFrame="_blank" w:history="1">
        <w:r>
          <w:rPr>
            <w:rStyle w:val="normaltextrun"/>
            <w:rFonts w:ascii="Arial" w:hAnsi="Arial" w:cs="Arial"/>
            <w:b/>
            <w:bCs/>
            <w:color w:val="000000"/>
            <w:sz w:val="16"/>
            <w:szCs w:val="16"/>
            <w:u w:val="single"/>
            <w:lang w:val="en-US"/>
          </w:rPr>
          <w:t>lp@s-norfolk.gov.uk</w:t>
        </w:r>
      </w:hyperlink>
      <w:r>
        <w:rPr>
          <w:rStyle w:val="normaltextrun"/>
          <w:rFonts w:ascii="Arial" w:hAnsi="Arial" w:cs="Arial"/>
          <w:b/>
          <w:bCs/>
          <w:color w:val="000000"/>
          <w:lang w:val="en-US"/>
        </w:rPr>
        <w:t>)</w:t>
      </w:r>
      <w:r>
        <w:rPr>
          <w:rStyle w:val="eop"/>
          <w:rFonts w:ascii="Arial" w:hAnsi="Arial" w:cs="Arial"/>
          <w:color w:val="000000"/>
        </w:rPr>
        <w:t> </w:t>
      </w:r>
    </w:p>
    <w:p w14:paraId="4C6C81CF" w14:textId="79BCCDA5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5B2A1EE9" w14:textId="77777777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59B2024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Disruption to the school</w:t>
      </w:r>
      <w:r>
        <w:rPr>
          <w:rStyle w:val="normaltextrun"/>
          <w:rFonts w:ascii="Arial" w:hAnsi="Arial" w:cs="Arial"/>
          <w:color w:val="000000"/>
          <w:lang w:val="en-US"/>
        </w:rPr>
        <w:t> both children's learning, access and egress would be disrupted over at least two school years while building takes place. </w:t>
      </w:r>
      <w:r>
        <w:rPr>
          <w:rStyle w:val="eop"/>
          <w:rFonts w:ascii="Arial" w:hAnsi="Arial" w:cs="Arial"/>
          <w:color w:val="000000"/>
        </w:rPr>
        <w:t> </w:t>
      </w:r>
    </w:p>
    <w:p w14:paraId="4B2CD89F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Privacy of the school in terms of “view ability” by onlookers is also an issue compromising the children’s play area, security and rural views.</w:t>
      </w:r>
      <w:r>
        <w:rPr>
          <w:rStyle w:val="eop"/>
          <w:rFonts w:ascii="Arial" w:hAnsi="Arial" w:cs="Arial"/>
          <w:color w:val="000000"/>
        </w:rPr>
        <w:t> </w:t>
      </w:r>
    </w:p>
    <w:p w14:paraId="127F39E9" w14:textId="79F0C71A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 xml:space="preserve">Future expansion of the primary school must be </w:t>
      </w:r>
      <w:proofErr w:type="gramStart"/>
      <w:r>
        <w:rPr>
          <w:rStyle w:val="normaltextrun"/>
          <w:rFonts w:ascii="Arial" w:hAnsi="Arial" w:cs="Arial"/>
          <w:color w:val="000000"/>
          <w:lang w:val="en-US"/>
        </w:rPr>
        <w:t>considered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 xml:space="preserve"> and a plan set before allowing such a development.  It 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will</w:t>
      </w:r>
      <w:r>
        <w:rPr>
          <w:rStyle w:val="normaltextrun"/>
          <w:rFonts w:ascii="Arial" w:hAnsi="Arial" w:cs="Arial"/>
          <w:color w:val="000000"/>
          <w:lang w:val="en-US"/>
        </w:rPr>
        <w:t> require careful design, 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not “may require</w:t>
      </w:r>
      <w:r>
        <w:rPr>
          <w:rStyle w:val="normaltextrun"/>
          <w:rFonts w:ascii="Arial" w:hAnsi="Arial" w:cs="Arial"/>
          <w:color w:val="000000"/>
          <w:lang w:val="en-US"/>
        </w:rPr>
        <w:t>” as in the proposal.</w:t>
      </w:r>
      <w:r>
        <w:rPr>
          <w:rStyle w:val="eop"/>
          <w:rFonts w:ascii="Arial" w:hAnsi="Arial" w:cs="Arial"/>
          <w:color w:val="000000"/>
        </w:rPr>
        <w:t> </w:t>
      </w:r>
    </w:p>
    <w:p w14:paraId="25133751" w14:textId="6D3DF677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7D251D7A" w14:textId="77777777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5DD5392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Considerable flooding</w:t>
      </w:r>
      <w:r>
        <w:rPr>
          <w:rStyle w:val="normaltextrun"/>
          <w:rFonts w:ascii="Arial" w:hAnsi="Arial" w:cs="Arial"/>
          <w:color w:val="000000"/>
          <w:lang w:val="en-US"/>
        </w:rPr>
        <w:t> has occurred at the adjacent School site.</w:t>
      </w:r>
      <w:r>
        <w:rPr>
          <w:rStyle w:val="eop"/>
          <w:rFonts w:ascii="Arial" w:hAnsi="Arial" w:cs="Arial"/>
          <w:color w:val="000000"/>
        </w:rPr>
        <w:t> </w:t>
      </w:r>
    </w:p>
    <w:p w14:paraId="06DBDD29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Surface water drainage in the village must be researched and fully rectified/prevented should any development is allowed. </w:t>
      </w:r>
      <w:r>
        <w:rPr>
          <w:rStyle w:val="normaltextrun"/>
          <w:rFonts w:ascii="Arial" w:hAnsi="Arial" w:cs="Arial"/>
          <w:color w:val="000000"/>
          <w:sz w:val="16"/>
          <w:szCs w:val="16"/>
          <w:lang w:val="en-US"/>
        </w:rPr>
        <w:t>(See South Norfolk Flood Risk Management Data)</w:t>
      </w:r>
      <w:r>
        <w:rPr>
          <w:rStyle w:val="eop"/>
          <w:rFonts w:ascii="Arial" w:hAnsi="Arial" w:cs="Arial"/>
          <w:color w:val="000000"/>
          <w:sz w:val="16"/>
          <w:szCs w:val="16"/>
        </w:rPr>
        <w:t> </w:t>
      </w:r>
    </w:p>
    <w:p w14:paraId="3BC02E8F" w14:textId="13E8C10B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Increased use of the sewage water system will require investigation before putting more strain on the already stretched Wymondham plant.</w:t>
      </w:r>
      <w:r>
        <w:rPr>
          <w:rStyle w:val="eop"/>
          <w:rFonts w:ascii="Arial" w:hAnsi="Arial" w:cs="Arial"/>
          <w:color w:val="000000"/>
        </w:rPr>
        <w:t> </w:t>
      </w:r>
    </w:p>
    <w:p w14:paraId="63426FE0" w14:textId="06CADD03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2F8D8080" w14:textId="77777777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6C6F46C" w14:textId="6287821E" w:rsidR="001979F4" w:rsidRP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Water Power and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lang w:val="en-US"/>
        </w:rPr>
        <w:t>Communications</w:t>
      </w:r>
      <w:r>
        <w:rPr>
          <w:rStyle w:val="normaltextrun"/>
          <w:rFonts w:ascii="Arial" w:hAnsi="Arial" w:cs="Arial"/>
          <w:color w:val="000000"/>
          <w:lang w:val="en-US"/>
        </w:rPr>
        <w:t>  Many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 xml:space="preserve"> existing issues of supplied services in Wicklewood, remain unresolved, a new development would simply </w:t>
      </w:r>
      <w:r>
        <w:rPr>
          <w:rStyle w:val="normaltextrun"/>
          <w:rFonts w:ascii="Arial" w:hAnsi="Arial" w:cs="Arial"/>
          <w:color w:val="000000"/>
          <w:lang w:val="en-US"/>
        </w:rPr>
        <w:lastRenderedPageBreak/>
        <w:t>mean services spread more thinly. 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n-US"/>
        </w:rPr>
        <w:t>It could result in even slower broadband speeds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97AE04" w14:textId="6CFB7F41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74DDC79" w14:textId="77777777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99BB039" w14:textId="510FCB2C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>There has been 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other development within the village </w:t>
      </w:r>
      <w:r>
        <w:rPr>
          <w:rStyle w:val="normaltextrun"/>
          <w:rFonts w:ascii="Arial" w:hAnsi="Arial" w:cs="Arial"/>
          <w:color w:val="000000"/>
          <w:lang w:val="en-US"/>
        </w:rPr>
        <w:t>in the past five years that would partially account for any “new” housing allocation. 20 new homes in 2020!</w:t>
      </w:r>
      <w:r>
        <w:rPr>
          <w:rStyle w:val="eop"/>
          <w:rFonts w:ascii="Arial" w:hAnsi="Arial" w:cs="Arial"/>
          <w:color w:val="000000"/>
        </w:rPr>
        <w:t> </w:t>
      </w:r>
    </w:p>
    <w:p w14:paraId="65F2402F" w14:textId="199525D1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09D87522" w14:textId="77777777" w:rsidR="001979F4" w:rsidRDefault="001979F4" w:rsidP="001979F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4C43E24" w14:textId="56BBB02A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The public views 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across Greenfield farmland from </w:t>
      </w:r>
      <w:r>
        <w:rPr>
          <w:rStyle w:val="normaltextrun"/>
          <w:rFonts w:ascii="Arial" w:hAnsi="Arial" w:cs="Arial"/>
          <w:color w:val="000000"/>
          <w:lang w:val="en-US"/>
        </w:rPr>
        <w:t>t</w:t>
      </w:r>
      <w:r>
        <w:rPr>
          <w:rStyle w:val="normaltextrun"/>
          <w:rFonts w:ascii="Arial" w:hAnsi="Arial" w:cs="Arial"/>
          <w:color w:val="000000"/>
          <w:lang w:val="en-US"/>
        </w:rPr>
        <w:t>he School,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Hackford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> Road and Milestone Lane would be forever destroyed by this development allowing a gateway for further development and </w:t>
      </w:r>
      <w:proofErr w:type="spellStart"/>
      <w:r>
        <w:rPr>
          <w:rStyle w:val="normaltextrun"/>
          <w:rFonts w:ascii="Arial" w:hAnsi="Arial" w:cs="Arial"/>
          <w:color w:val="000000"/>
          <w:lang w:val="en-US"/>
        </w:rPr>
        <w:t>urbanisation</w:t>
      </w:r>
      <w:proofErr w:type="spellEnd"/>
      <w:r>
        <w:rPr>
          <w:rStyle w:val="normaltextrun"/>
          <w:rFonts w:ascii="Arial" w:hAnsi="Arial" w:cs="Arial"/>
          <w:color w:val="000000"/>
          <w:lang w:val="en-US"/>
        </w:rPr>
        <w:t> of this rural village.</w:t>
      </w:r>
      <w:r>
        <w:rPr>
          <w:rStyle w:val="eop"/>
          <w:rFonts w:ascii="Arial" w:hAnsi="Arial" w:cs="Arial"/>
          <w:color w:val="000000"/>
        </w:rPr>
        <w:t> </w:t>
      </w:r>
    </w:p>
    <w:p w14:paraId="0790D734" w14:textId="77777777" w:rsidR="001979F4" w:rsidRDefault="001979F4" w:rsidP="001979F4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Specific requirements of allocating this proposal: Take note of the objections above.</w:t>
      </w:r>
      <w:r>
        <w:rPr>
          <w:rStyle w:val="eop"/>
          <w:rFonts w:ascii="Arial" w:hAnsi="Arial" w:cs="Arial"/>
          <w:color w:val="000000"/>
        </w:rPr>
        <w:t> </w:t>
      </w:r>
    </w:p>
    <w:p w14:paraId="5A9C9D7C" w14:textId="77777777" w:rsidR="00FB7110" w:rsidRDefault="00FB7110"/>
    <w:sectPr w:rsidR="00FB7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665"/>
    <w:multiLevelType w:val="multilevel"/>
    <w:tmpl w:val="88BC3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12AC3"/>
    <w:multiLevelType w:val="multilevel"/>
    <w:tmpl w:val="6EBCA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E5413"/>
    <w:multiLevelType w:val="multilevel"/>
    <w:tmpl w:val="4D3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775447"/>
    <w:multiLevelType w:val="multilevel"/>
    <w:tmpl w:val="C53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07207"/>
    <w:multiLevelType w:val="multilevel"/>
    <w:tmpl w:val="B3C64B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F5868"/>
    <w:multiLevelType w:val="multilevel"/>
    <w:tmpl w:val="D20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03298B"/>
    <w:multiLevelType w:val="multilevel"/>
    <w:tmpl w:val="D5F4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0245F1"/>
    <w:multiLevelType w:val="multilevel"/>
    <w:tmpl w:val="09986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C70A2"/>
    <w:multiLevelType w:val="multilevel"/>
    <w:tmpl w:val="8D3A6B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0602C4"/>
    <w:multiLevelType w:val="hybridMultilevel"/>
    <w:tmpl w:val="A9AA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B15AF"/>
    <w:multiLevelType w:val="multilevel"/>
    <w:tmpl w:val="1EAA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417A3"/>
    <w:multiLevelType w:val="multilevel"/>
    <w:tmpl w:val="E41ED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AC7245"/>
    <w:multiLevelType w:val="multilevel"/>
    <w:tmpl w:val="28F24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84419"/>
    <w:multiLevelType w:val="multilevel"/>
    <w:tmpl w:val="483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AF2CA8"/>
    <w:multiLevelType w:val="multilevel"/>
    <w:tmpl w:val="A816C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F4"/>
    <w:rsid w:val="001979F4"/>
    <w:rsid w:val="00FB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1F329"/>
  <w15:chartTrackingRefBased/>
  <w15:docId w15:val="{8F27CFC6-7043-46CA-BF60-6BC1E858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9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979F4"/>
  </w:style>
  <w:style w:type="character" w:customStyle="1" w:styleId="eop">
    <w:name w:val="eop"/>
    <w:basedOn w:val="DefaultParagraphFont"/>
    <w:rsid w:val="0019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@s-norfolk.gove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Driscoll</dc:creator>
  <cp:keywords/>
  <dc:description/>
  <cp:lastModifiedBy>Amanda Driscoll</cp:lastModifiedBy>
  <cp:revision>1</cp:revision>
  <dcterms:created xsi:type="dcterms:W3CDTF">2021-07-29T08:39:00Z</dcterms:created>
  <dcterms:modified xsi:type="dcterms:W3CDTF">2021-07-29T08:44:00Z</dcterms:modified>
</cp:coreProperties>
</file>